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F84" w:rsidRPr="00694F84" w:rsidRDefault="00694F84" w:rsidP="00694F84">
      <w:pPr>
        <w:rPr>
          <w:b/>
          <w:sz w:val="28"/>
          <w:szCs w:val="28"/>
        </w:rPr>
      </w:pPr>
      <w:r w:rsidRPr="00694F84">
        <w:rPr>
          <w:b/>
          <w:sz w:val="28"/>
          <w:szCs w:val="28"/>
        </w:rPr>
        <w:t>WELL BEING MODEL</w:t>
      </w:r>
    </w:p>
    <w:p w:rsidR="00694F84" w:rsidRPr="00694F84" w:rsidRDefault="00694F84" w:rsidP="00694F84">
      <w:pPr>
        <w:rPr>
          <w:b/>
          <w:i/>
        </w:rPr>
      </w:pPr>
      <w:r w:rsidRPr="00694F84">
        <w:t xml:space="preserve">At C.S.I. Nadez we provide the necessary foundation for children and young people to become </w:t>
      </w:r>
      <w:r w:rsidRPr="00694F84">
        <w:rPr>
          <w:b/>
          <w:i/>
        </w:rPr>
        <w:t>successful learners</w:t>
      </w:r>
      <w:r w:rsidRPr="00694F84">
        <w:rPr>
          <w:b/>
        </w:rPr>
        <w:t xml:space="preserve">, </w:t>
      </w:r>
      <w:r w:rsidRPr="00694F84">
        <w:rPr>
          <w:b/>
          <w:i/>
        </w:rPr>
        <w:t xml:space="preserve">empowered individuals, effective contributors and active citizens. </w:t>
      </w:r>
      <w:r w:rsidRPr="00694F84">
        <w:t>To achieve these four capacities C.S.I Nadez will abide by the following:</w:t>
      </w:r>
      <w:r w:rsidRPr="00694F84">
        <w:br/>
      </w:r>
    </w:p>
    <w:p w:rsidR="00694F84" w:rsidRPr="00694F84" w:rsidRDefault="00694F84" w:rsidP="00694F84">
      <w:pPr>
        <w:rPr>
          <w:b/>
          <w:sz w:val="28"/>
          <w:szCs w:val="28"/>
        </w:rPr>
      </w:pPr>
      <w:r w:rsidRPr="00694F84">
        <w:rPr>
          <w:b/>
          <w:sz w:val="28"/>
          <w:szCs w:val="28"/>
        </w:rPr>
        <w:t>Values and Principles</w:t>
      </w:r>
    </w:p>
    <w:p w:rsidR="00694F84" w:rsidRPr="00694F84" w:rsidRDefault="00694F84" w:rsidP="00694F84">
      <w:pPr>
        <w:pStyle w:val="ListParagraph"/>
        <w:numPr>
          <w:ilvl w:val="0"/>
          <w:numId w:val="2"/>
        </w:numPr>
        <w:spacing w:line="240" w:lineRule="auto"/>
      </w:pPr>
      <w:r w:rsidRPr="00694F84">
        <w:t>Taking a holistic approach that puts the child at the center</w:t>
      </w:r>
    </w:p>
    <w:p w:rsidR="00694F84" w:rsidRPr="00694F84" w:rsidRDefault="00694F84" w:rsidP="00694F84">
      <w:pPr>
        <w:pStyle w:val="ListParagraph"/>
        <w:numPr>
          <w:ilvl w:val="0"/>
          <w:numId w:val="2"/>
        </w:numPr>
        <w:spacing w:line="240" w:lineRule="auto"/>
      </w:pPr>
      <w:r w:rsidRPr="00694F84">
        <w:t>Cultivating well-being through building on strengths and resilience of individual children and young people</w:t>
      </w:r>
    </w:p>
    <w:p w:rsidR="00694F84" w:rsidRPr="00694F84" w:rsidRDefault="00694F84" w:rsidP="00694F84">
      <w:pPr>
        <w:pStyle w:val="ListParagraph"/>
        <w:numPr>
          <w:ilvl w:val="0"/>
          <w:numId w:val="2"/>
        </w:numPr>
        <w:spacing w:line="240" w:lineRule="auto"/>
      </w:pPr>
      <w:r w:rsidRPr="00694F84">
        <w:t>Providing a safe, nurturing and positive environment that promotes independence and self-confidence</w:t>
      </w:r>
    </w:p>
    <w:p w:rsidR="00694F84" w:rsidRPr="00694F84" w:rsidRDefault="00694F84" w:rsidP="00694F84">
      <w:pPr>
        <w:pStyle w:val="ListParagraph"/>
        <w:numPr>
          <w:ilvl w:val="0"/>
          <w:numId w:val="2"/>
        </w:numPr>
        <w:spacing w:line="240" w:lineRule="auto"/>
      </w:pPr>
      <w:r w:rsidRPr="00694F84">
        <w:t>Working in partnership with families, schools and community members (including NGO’s and social centers) to meet the need of children and young people</w:t>
      </w:r>
    </w:p>
    <w:p w:rsidR="00694F84" w:rsidRPr="00694F84" w:rsidRDefault="00694F84" w:rsidP="00694F84">
      <w:pPr>
        <w:pStyle w:val="ListParagraph"/>
        <w:numPr>
          <w:ilvl w:val="0"/>
          <w:numId w:val="2"/>
        </w:numPr>
        <w:spacing w:line="240" w:lineRule="auto"/>
      </w:pPr>
      <w:r w:rsidRPr="00694F84">
        <w:t>Valuing diversity and promoting intercultural understanding</w:t>
      </w:r>
    </w:p>
    <w:p w:rsidR="00694F84" w:rsidRPr="00694F84" w:rsidRDefault="00694F84" w:rsidP="00694F84">
      <w:pPr>
        <w:pStyle w:val="ListParagraph"/>
        <w:numPr>
          <w:ilvl w:val="0"/>
          <w:numId w:val="2"/>
        </w:numPr>
        <w:spacing w:line="240" w:lineRule="auto"/>
      </w:pPr>
      <w:r w:rsidRPr="00694F84">
        <w:t xml:space="preserve">Having professional staff interested in continuing personal development and improvement. </w:t>
      </w:r>
    </w:p>
    <w:p w:rsidR="00694F84" w:rsidRPr="00694F84" w:rsidRDefault="00694F84" w:rsidP="00694F84">
      <w:pPr>
        <w:pStyle w:val="ListParagraph"/>
        <w:numPr>
          <w:ilvl w:val="0"/>
          <w:numId w:val="2"/>
        </w:numPr>
        <w:spacing w:line="240" w:lineRule="auto"/>
      </w:pPr>
      <w:r w:rsidRPr="00694F84">
        <w:t>Promoting (Recognizing) responsibility, integrity (consistency), dedication, respect and patience  in all working relationships</w:t>
      </w:r>
    </w:p>
    <w:p w:rsidR="00694F84" w:rsidRPr="00694F84" w:rsidRDefault="00694F84" w:rsidP="00694F84">
      <w:pPr>
        <w:rPr>
          <w:szCs w:val="24"/>
        </w:rPr>
      </w:pPr>
      <w:r w:rsidRPr="00694F84">
        <w:rPr>
          <w:szCs w:val="24"/>
        </w:rPr>
        <w:t>We believe that children need support in the following areas to develop the four capacities:</w:t>
      </w:r>
    </w:p>
    <w:p w:rsidR="00694F84" w:rsidRPr="00694F84" w:rsidRDefault="00694F84" w:rsidP="00694F84">
      <w:pPr>
        <w:jc w:val="both"/>
        <w:rPr>
          <w:b/>
          <w:i/>
          <w:szCs w:val="24"/>
        </w:rPr>
      </w:pPr>
      <w:r w:rsidRPr="00694F84">
        <w:rPr>
          <w:b/>
          <w:i/>
          <w:szCs w:val="24"/>
        </w:rPr>
        <w:t xml:space="preserve">ACTIVE- </w:t>
      </w:r>
      <w:r w:rsidRPr="00694F84">
        <w:rPr>
          <w:szCs w:val="24"/>
        </w:rPr>
        <w:t>Taking part in active play, recreation and arts that contribute to creative expression and healthy growth,</w:t>
      </w:r>
    </w:p>
    <w:p w:rsidR="00694F84" w:rsidRPr="00694F84" w:rsidRDefault="00694F84" w:rsidP="00694F84">
      <w:pPr>
        <w:jc w:val="both"/>
        <w:rPr>
          <w:b/>
          <w:i/>
          <w:szCs w:val="24"/>
        </w:rPr>
      </w:pPr>
      <w:r w:rsidRPr="00694F84">
        <w:rPr>
          <w:b/>
          <w:i/>
          <w:szCs w:val="24"/>
        </w:rPr>
        <w:t xml:space="preserve">RESPECTED- </w:t>
      </w:r>
      <w:r w:rsidRPr="00694F84">
        <w:rPr>
          <w:szCs w:val="24"/>
        </w:rPr>
        <w:t xml:space="preserve">To have a voice, to be heard and involved in decisions which affect them (to offer choices and strengthen children’s self-respect) </w:t>
      </w:r>
    </w:p>
    <w:p w:rsidR="00694F84" w:rsidRPr="00694F84" w:rsidRDefault="00694F84" w:rsidP="00694F84">
      <w:pPr>
        <w:jc w:val="both"/>
        <w:rPr>
          <w:b/>
          <w:i/>
          <w:szCs w:val="24"/>
        </w:rPr>
      </w:pPr>
      <w:r w:rsidRPr="00694F84">
        <w:rPr>
          <w:b/>
          <w:i/>
          <w:szCs w:val="24"/>
        </w:rPr>
        <w:t xml:space="preserve">RESPONSIBLE - </w:t>
      </w:r>
      <w:r w:rsidRPr="00694F84">
        <w:rPr>
          <w:szCs w:val="24"/>
        </w:rPr>
        <w:t xml:space="preserve">Having a sense of responsibility to themselves, to develop a character, a sense of mastery and self-efficacy, and to play an active role in their schools and communities. </w:t>
      </w:r>
    </w:p>
    <w:p w:rsidR="00694F84" w:rsidRPr="00694F84" w:rsidRDefault="00694F84" w:rsidP="00694F84">
      <w:pPr>
        <w:jc w:val="both"/>
        <w:rPr>
          <w:b/>
          <w:i/>
          <w:szCs w:val="24"/>
        </w:rPr>
      </w:pPr>
      <w:r w:rsidRPr="00694F84">
        <w:rPr>
          <w:b/>
          <w:i/>
          <w:szCs w:val="24"/>
        </w:rPr>
        <w:t xml:space="preserve">INCLUDED- </w:t>
      </w:r>
      <w:r w:rsidRPr="00694F84">
        <w:rPr>
          <w:szCs w:val="24"/>
        </w:rPr>
        <w:t>Developing the resilience to overcome social, educational, physical and economic inequalities and being accepted as full and equal member in the community in which they live and learn. Having healthy connections with peers and family.</w:t>
      </w:r>
    </w:p>
    <w:p w:rsidR="00694F84" w:rsidRPr="00694F84" w:rsidRDefault="00694F84" w:rsidP="00694F84">
      <w:pPr>
        <w:jc w:val="both"/>
        <w:rPr>
          <w:b/>
          <w:i/>
          <w:szCs w:val="24"/>
        </w:rPr>
      </w:pPr>
      <w:r w:rsidRPr="00694F84">
        <w:rPr>
          <w:b/>
          <w:i/>
          <w:szCs w:val="24"/>
        </w:rPr>
        <w:t>SAFE-</w:t>
      </w:r>
      <w:r w:rsidRPr="00694F84">
        <w:rPr>
          <w:szCs w:val="24"/>
        </w:rPr>
        <w:t xml:space="preserve">Protected from abuse, neglect or harm a school, home or their community. Having a psychologically and physically safe space to grow, develop and learn. </w:t>
      </w:r>
    </w:p>
    <w:p w:rsidR="00694F84" w:rsidRPr="00694F84" w:rsidRDefault="00694F84" w:rsidP="00694F84">
      <w:pPr>
        <w:jc w:val="both"/>
        <w:rPr>
          <w:b/>
          <w:i/>
          <w:szCs w:val="24"/>
        </w:rPr>
      </w:pPr>
      <w:r w:rsidRPr="00694F84">
        <w:rPr>
          <w:b/>
          <w:i/>
          <w:szCs w:val="24"/>
        </w:rPr>
        <w:t>HEALTHY-</w:t>
      </w:r>
      <w:r w:rsidRPr="00694F84">
        <w:rPr>
          <w:szCs w:val="24"/>
        </w:rPr>
        <w:t>Developing high standards of physical, social and emotional health. Including: Nutrition and healthy lifestyle, access to appropriate health care, ability to self-regulate emotions</w:t>
      </w:r>
    </w:p>
    <w:p w:rsidR="00694F84" w:rsidRPr="00694F84" w:rsidRDefault="00694F84" w:rsidP="00694F84">
      <w:pPr>
        <w:jc w:val="both"/>
        <w:rPr>
          <w:b/>
          <w:i/>
          <w:szCs w:val="24"/>
        </w:rPr>
      </w:pPr>
      <w:r w:rsidRPr="00694F84">
        <w:rPr>
          <w:b/>
          <w:i/>
          <w:szCs w:val="24"/>
        </w:rPr>
        <w:t>ACHIEVING-</w:t>
      </w:r>
      <w:r w:rsidRPr="00694F84">
        <w:rPr>
          <w:szCs w:val="24"/>
        </w:rPr>
        <w:t>Supported and guided in their learning and development of their critical thinking, problem-solving skills, confidence and self-esteem, at home, school and in their community</w:t>
      </w:r>
      <w:r w:rsidRPr="00694F84">
        <w:rPr>
          <w:szCs w:val="24"/>
        </w:rPr>
        <w:tab/>
      </w:r>
    </w:p>
    <w:p w:rsidR="00694F84" w:rsidRPr="00694F84" w:rsidRDefault="00694F84" w:rsidP="00694F84">
      <w:pPr>
        <w:jc w:val="both"/>
        <w:rPr>
          <w:szCs w:val="24"/>
        </w:rPr>
      </w:pPr>
      <w:r w:rsidRPr="00694F84">
        <w:rPr>
          <w:b/>
          <w:i/>
          <w:szCs w:val="24"/>
        </w:rPr>
        <w:t xml:space="preserve">PRIMARY SCHOOL READINESS- </w:t>
      </w:r>
      <w:r w:rsidRPr="00694F84">
        <w:rPr>
          <w:szCs w:val="24"/>
        </w:rPr>
        <w:t xml:space="preserve">Developing proactive approaches to learning such as initiative, curiosity, persistence, attentiveness and cooperation as well as focused support for Macedonian language and literacy skills. </w:t>
      </w:r>
    </w:p>
    <w:p w:rsidR="007F7515" w:rsidRPr="00694F84" w:rsidRDefault="00694F84" w:rsidP="00694F84">
      <w:pPr>
        <w:jc w:val="both"/>
        <w:rPr>
          <w:b/>
          <w:i/>
          <w:szCs w:val="24"/>
        </w:rPr>
      </w:pPr>
      <w:r w:rsidRPr="00694F84">
        <w:rPr>
          <w:b/>
          <w:i/>
          <w:szCs w:val="24"/>
        </w:rPr>
        <w:t xml:space="preserve">NURTURED- </w:t>
      </w:r>
      <w:r w:rsidRPr="00694F84">
        <w:rPr>
          <w:szCs w:val="24"/>
        </w:rPr>
        <w:t xml:space="preserve">Having a nurturing, loving and stimulating place to live and thrive where they feel understood and listened to. </w:t>
      </w:r>
    </w:p>
    <w:sectPr w:rsidR="007F7515" w:rsidRPr="00694F84" w:rsidSect="00E969D7">
      <w:headerReference w:type="default" r:id="rId7"/>
      <w:footerReference w:type="default" r:id="rId8"/>
      <w:pgSz w:w="11907" w:h="16840" w:code="9"/>
      <w:pgMar w:top="2405" w:right="1411" w:bottom="1267" w:left="141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303" w:rsidRDefault="00D67303" w:rsidP="007F7515">
      <w:r>
        <w:separator/>
      </w:r>
    </w:p>
  </w:endnote>
  <w:endnote w:type="continuationSeparator" w:id="0">
    <w:p w:rsidR="00D67303" w:rsidRDefault="00D67303" w:rsidP="007F75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 C Times">
    <w:panose1 w:val="02027200000000000000"/>
    <w:charset w:val="00"/>
    <w:family w:val="roman"/>
    <w:pitch w:val="variable"/>
    <w:sig w:usb0="00000087" w:usb1="00000000" w:usb2="00000000" w:usb3="00000000" w:csb0="0000001B" w:csb1="00000000"/>
  </w:font>
  <w:font w:name="M_Svoboda">
    <w:altName w:val="Times New Roman"/>
    <w:charset w:val="00"/>
    <w:family w:val="auto"/>
    <w:pitch w:val="variable"/>
    <w:sig w:usb0="00000003" w:usb1="00000000" w:usb2="00000000" w:usb3="00000000" w:csb0="00000001" w:csb1="00000000"/>
  </w:font>
  <w:font w:name="Macedonian Tms">
    <w:panose1 w:val="020208030705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515" w:rsidRDefault="00092759">
    <w:pPr>
      <w:pStyle w:val="Footer"/>
    </w:pPr>
    <w:r>
      <w:rPr>
        <w:noProof/>
        <w:lang w:val="en-US" w:eastAsia="en-US"/>
      </w:rPr>
      <w:pict>
        <v:group id="_x0000_s2053" style="position:absolute;margin-left:-18.1pt;margin-top:1.15pt;width:490.05pt;height:18pt;z-index:-251661312" coordorigin="108676440,109627988" coordsize="3017520,57150" wrapcoords="-37 0 -37 20700 21600 20700 21600 0 -37 0" o:allowoverlap="f">
          <v:rect id="_x0000_s2054" style="position:absolute;left:108676440;top:109627988;width:1005840;height:57150;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2055" style="position:absolute;left:109682280;top:109627988;width:1005840;height:57150;visibility:visible;mso-wrap-edited:f;mso-wrap-distance-left:2.88pt;mso-wrap-distance-top:2.88pt;mso-wrap-distance-right:2.88pt;mso-wrap-distance-bottom:2.88pt" fillcolor="#9c0" stroked="f" strokeweight="0" insetpen="t" o:cliptowrap="t">
            <v:shadow color="#ccc"/>
            <o:lock v:ext="edit" shapetype="t"/>
            <v:textbox inset="2.88pt,2.88pt,2.88pt,2.88pt"/>
          </v:rect>
          <v:rect id="_x0000_s2056" style="position:absolute;left:110688120;top:109627988;width:1005840;height:57150;visibility:visible;mso-wrap-edited:f;mso-wrap-distance-left:2.88pt;mso-wrap-distance-top:2.88pt;mso-wrap-distance-right:2.88pt;mso-wrap-distance-bottom:2.88pt" fillcolor="#3cc" stroked="f" strokeweight="0" insetpen="t" o:cliptowrap="t">
            <v:shadow color="#ccc"/>
            <o:lock v:ext="edit" shapetype="t"/>
            <v:textbox inset="2.88pt,2.88pt,2.88pt,2.88pt"/>
          </v:rec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303" w:rsidRDefault="00D67303" w:rsidP="007F7515">
      <w:r>
        <w:separator/>
      </w:r>
    </w:p>
  </w:footnote>
  <w:footnote w:type="continuationSeparator" w:id="0">
    <w:p w:rsidR="00D67303" w:rsidRDefault="00D67303" w:rsidP="007F7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515" w:rsidRDefault="00092759" w:rsidP="007F7515">
    <w:pPr>
      <w:ind w:left="708"/>
      <w:rPr>
        <w:sz w:val="28"/>
        <w:lang w:val="en-US"/>
      </w:rPr>
    </w:pPr>
    <w:r w:rsidRPr="00092759">
      <w:rPr>
        <w:rFonts w:ascii="Arial" w:hAnsi="Arial" w:cs="Arial"/>
        <w:noProof/>
        <w:sz w:val="28"/>
        <w:lang w:val="mk-MK" w:eastAsia="zh-TW"/>
      </w:rPr>
      <w:pict>
        <v:shapetype id="_x0000_t202" coordsize="21600,21600" o:spt="202" path="m,l,21600r21600,l21600,xe">
          <v:stroke joinstyle="miter"/>
          <v:path gradientshapeok="t" o:connecttype="rect"/>
        </v:shapetype>
        <v:shape id="_x0000_s2064" type="#_x0000_t202" style="position:absolute;left:0;text-align:left;margin-left:187.85pt;margin-top:7.5pt;width:289.35pt;height:48.6pt;z-index:-251656192;mso-height-percent:200;mso-height-percent:200;mso-width-relative:margin;mso-height-relative:margin" filled="f" stroked="f">
          <v:textbox style="mso-fit-shape-to-text:t">
            <w:txbxContent>
              <w:p w:rsidR="007F7515" w:rsidRPr="007F7515" w:rsidRDefault="00694F84" w:rsidP="007F7515">
                <w:pPr>
                  <w:jc w:val="right"/>
                  <w:rPr>
                    <w:rStyle w:val="Strong"/>
                    <w:rFonts w:ascii="Arial" w:hAnsi="Arial" w:cs="Arial"/>
                    <w:b w:val="0"/>
                  </w:rPr>
                </w:pPr>
                <w:r>
                  <w:rPr>
                    <w:rStyle w:val="Strong"/>
                    <w:rFonts w:ascii="Arial" w:hAnsi="Arial" w:cs="Arial"/>
                    <w:b w:val="0"/>
                  </w:rPr>
                  <w:t>Gvadalahara str. no</w:t>
                </w:r>
                <w:r w:rsidR="007F7515" w:rsidRPr="007F7515">
                  <w:rPr>
                    <w:rStyle w:val="Strong"/>
                    <w:rFonts w:ascii="Arial" w:hAnsi="Arial" w:cs="Arial"/>
                    <w:b w:val="0"/>
                  </w:rPr>
                  <w:t xml:space="preserve">.20 </w:t>
                </w:r>
                <w:r>
                  <w:rPr>
                    <w:rStyle w:val="Strong"/>
                    <w:rFonts w:ascii="Arial" w:hAnsi="Arial" w:cs="Arial"/>
                    <w:b w:val="0"/>
                  </w:rPr>
                  <w:t>Skopje</w:t>
                </w:r>
              </w:p>
              <w:p w:rsidR="007F7515" w:rsidRPr="00E92277" w:rsidRDefault="00694F84" w:rsidP="007F7515">
                <w:pPr>
                  <w:jc w:val="right"/>
                  <w:rPr>
                    <w:rStyle w:val="Strong"/>
                    <w:rFonts w:ascii="Arial" w:hAnsi="Arial" w:cs="Arial"/>
                    <w:b w:val="0"/>
                    <w:lang w:val="mk-MK"/>
                  </w:rPr>
                </w:pPr>
                <w:r>
                  <w:rPr>
                    <w:rStyle w:val="Strong"/>
                    <w:rFonts w:ascii="Arial" w:hAnsi="Arial" w:cs="Arial"/>
                    <w:b w:val="0"/>
                  </w:rPr>
                  <w:t>Tel</w:t>
                </w:r>
                <w:r w:rsidR="007F7515" w:rsidRPr="007F7515">
                  <w:rPr>
                    <w:rStyle w:val="Strong"/>
                    <w:rFonts w:ascii="Arial" w:hAnsi="Arial" w:cs="Arial"/>
                    <w:b w:val="0"/>
                  </w:rPr>
                  <w:t>: 02 2650 644</w:t>
                </w:r>
                <w:r w:rsidR="00E92277" w:rsidRPr="00E92277">
                  <w:rPr>
                    <w:rStyle w:val="Strong"/>
                    <w:rFonts w:ascii="Arial" w:hAnsi="Arial" w:cs="Arial"/>
                    <w:b w:val="0"/>
                  </w:rPr>
                  <w:t xml:space="preserve"> </w:t>
                </w:r>
                <w:r w:rsidR="00E92277">
                  <w:rPr>
                    <w:rStyle w:val="Strong"/>
                    <w:rFonts w:ascii="Arial" w:hAnsi="Arial" w:cs="Arial"/>
                    <w:b w:val="0"/>
                    <w:lang w:val="mk-MK"/>
                  </w:rPr>
                  <w:tab/>
                </w:r>
                <w:r w:rsidR="00E92277" w:rsidRPr="007F7515">
                  <w:rPr>
                    <w:rStyle w:val="Strong"/>
                    <w:rFonts w:ascii="Arial" w:hAnsi="Arial" w:cs="Arial"/>
                    <w:b w:val="0"/>
                  </w:rPr>
                  <w:t>e-mail: admin@csinadez.mk</w:t>
                </w:r>
                <w:r w:rsidR="007F7515" w:rsidRPr="007F7515">
                  <w:rPr>
                    <w:rStyle w:val="Strong"/>
                    <w:rFonts w:ascii="Arial" w:hAnsi="Arial" w:cs="Arial"/>
                    <w:b w:val="0"/>
                  </w:rPr>
                  <w:t xml:space="preserve"> </w:t>
                </w:r>
                <w:r w:rsidR="00102259">
                  <w:rPr>
                    <w:rStyle w:val="Strong"/>
                    <w:rFonts w:ascii="Arial" w:hAnsi="Arial" w:cs="Arial"/>
                    <w:b w:val="0"/>
                  </w:rPr>
                  <w:t xml:space="preserve">  </w:t>
                </w:r>
              </w:p>
              <w:p w:rsidR="007F7515" w:rsidRPr="007F7515" w:rsidRDefault="007F7515" w:rsidP="007F7515">
                <w:pPr>
                  <w:jc w:val="right"/>
                  <w:rPr>
                    <w:rStyle w:val="Strong"/>
                    <w:rFonts w:ascii="Arial" w:hAnsi="Arial" w:cs="Arial"/>
                    <w:b w:val="0"/>
                    <w:lang w:val="en-US"/>
                  </w:rPr>
                </w:pPr>
                <w:r w:rsidRPr="007F7515">
                  <w:rPr>
                    <w:rStyle w:val="Strong"/>
                    <w:rFonts w:ascii="Arial" w:hAnsi="Arial" w:cs="Arial"/>
                    <w:b w:val="0"/>
                  </w:rPr>
                  <w:t xml:space="preserve">www.csinadez.mk   </w:t>
                </w:r>
              </w:p>
            </w:txbxContent>
          </v:textbox>
        </v:shape>
      </w:pict>
    </w:r>
    <w:r w:rsidRPr="00092759">
      <w:rPr>
        <w:noProof/>
        <w:lang w:val="en-US" w:eastAsia="en-US"/>
      </w:rPr>
      <w:pict>
        <v:shapetype id="_x0000_t32" coordsize="21600,21600" o:spt="32" o:oned="t" path="m,l21600,21600e" filled="f">
          <v:path arrowok="t" fillok="f" o:connecttype="none"/>
          <o:lock v:ext="edit" shapetype="t"/>
        </v:shapetype>
        <v:shape id="_x0000_s2062" type="#_x0000_t32" style="position:absolute;left:0;text-align:left;margin-left:20.6pt;margin-top:9.75pt;width:451.35pt;height:.05pt;z-index:251658240" o:connectortype="straight"/>
      </w:pict>
    </w:r>
    <w:r w:rsidR="00E969D7">
      <w:rPr>
        <w:noProof/>
        <w:lang w:val="en-US" w:eastAsia="en-US"/>
      </w:rPr>
      <w:drawing>
        <wp:anchor distT="0" distB="0" distL="114300" distR="114300" simplePos="0" relativeHeight="251657216" behindDoc="1" locked="0" layoutInCell="1" allowOverlap="1">
          <wp:simplePos x="0" y="0"/>
          <wp:positionH relativeFrom="column">
            <wp:posOffset>-229870</wp:posOffset>
          </wp:positionH>
          <wp:positionV relativeFrom="paragraph">
            <wp:posOffset>95250</wp:posOffset>
          </wp:positionV>
          <wp:extent cx="539115" cy="618490"/>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539115" cy="618490"/>
                  </a:xfrm>
                  <a:prstGeom prst="rect">
                    <a:avLst/>
                  </a:prstGeom>
                  <a:noFill/>
                  <a:ln w="9525">
                    <a:noFill/>
                    <a:miter lim="800000"/>
                    <a:headEnd/>
                    <a:tailEnd/>
                  </a:ln>
                </pic:spPr>
              </pic:pic>
            </a:graphicData>
          </a:graphic>
        </wp:anchor>
      </w:drawing>
    </w:r>
    <w:r w:rsidR="007F7515">
      <w:rPr>
        <w:sz w:val="28"/>
        <w:lang w:val="mk-MK"/>
      </w:rPr>
      <w:t xml:space="preserve">           </w:t>
    </w:r>
    <w:r w:rsidR="007F7515" w:rsidRPr="00B0496C">
      <w:rPr>
        <w:sz w:val="28"/>
      </w:rPr>
      <w:t xml:space="preserve">        </w:t>
    </w:r>
    <w:r w:rsidR="007F7515">
      <w:rPr>
        <w:sz w:val="28"/>
        <w:lang w:val="mk-MK"/>
      </w:rPr>
      <w:t xml:space="preserve"> </w:t>
    </w:r>
  </w:p>
  <w:p w:rsidR="007F7515" w:rsidRPr="007F7515" w:rsidRDefault="00092759" w:rsidP="00E969D7">
    <w:pPr>
      <w:ind w:left="540"/>
      <w:rPr>
        <w:rFonts w:ascii="Arial" w:hAnsi="Arial" w:cs="Arial"/>
        <w:b/>
        <w:sz w:val="28"/>
        <w:lang w:val="mk-MK"/>
      </w:rPr>
    </w:pPr>
    <w:r w:rsidRPr="00092759">
      <w:rPr>
        <w:noProof/>
        <w:lang w:val="en-US" w:eastAsia="en-US"/>
      </w:rPr>
      <w:pict>
        <v:group id="_x0000_s2057" style="position:absolute;left:0;text-align:left;margin-left:-18.1pt;margin-top:-29.1pt;width:490.05pt;height:18pt;z-index:-251660288" coordorigin="108676440,109627988" coordsize="3017520,57150" wrapcoords="-37 0 -37 20700 21600 20700 21600 0 -37 0" o:allowoverlap="f">
          <v:rect id="_x0000_s2058" style="position:absolute;left:108676440;top:109627988;width:1005840;height:57150;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2059" style="position:absolute;left:109682280;top:109627988;width:1005840;height:57150;visibility:visible;mso-wrap-edited:f;mso-wrap-distance-left:2.88pt;mso-wrap-distance-top:2.88pt;mso-wrap-distance-right:2.88pt;mso-wrap-distance-bottom:2.88pt" fillcolor="#9c0" stroked="f" strokeweight="0" insetpen="t" o:cliptowrap="t">
            <v:shadow color="#ccc"/>
            <o:lock v:ext="edit" shapetype="t"/>
            <v:textbox inset="2.88pt,2.88pt,2.88pt,2.88pt"/>
          </v:rect>
          <v:rect id="_x0000_s2060" style="position:absolute;left:110688120;top:109627988;width:1005840;height:57150;visibility:visible;mso-wrap-edited:f;mso-wrap-distance-left:2.88pt;mso-wrap-distance-top:2.88pt;mso-wrap-distance-right:2.88pt;mso-wrap-distance-bottom:2.88pt" fillcolor="#3cc" stroked="f" strokeweight="0" insetpen="t" o:cliptowrap="t">
            <v:shadow color="#ccc"/>
            <o:lock v:ext="edit" shapetype="t"/>
            <v:textbox inset="2.88pt,2.88pt,2.88pt,2.88pt"/>
          </v:rect>
        </v:group>
      </w:pict>
    </w:r>
    <w:r w:rsidR="00694F84">
      <w:rPr>
        <w:rFonts w:ascii="Arial" w:hAnsi="Arial" w:cs="Arial"/>
        <w:b/>
        <w:sz w:val="28"/>
        <w:lang w:val="en-US"/>
      </w:rPr>
      <w:t>Centre for Social</w:t>
    </w:r>
  </w:p>
  <w:p w:rsidR="007F7515" w:rsidRPr="00694F84" w:rsidRDefault="00694F84" w:rsidP="00E969D7">
    <w:pPr>
      <w:ind w:left="540"/>
      <w:rPr>
        <w:rFonts w:ascii="Arial" w:hAnsi="Arial" w:cs="Arial"/>
        <w:b/>
        <w:sz w:val="28"/>
        <w:lang w:val="en-US"/>
      </w:rPr>
    </w:pPr>
    <w:r>
      <w:rPr>
        <w:rFonts w:ascii="Arial" w:hAnsi="Arial" w:cs="Arial"/>
        <w:b/>
        <w:sz w:val="28"/>
        <w:lang w:val="en-US"/>
      </w:rPr>
      <w:t>Initiatives</w:t>
    </w:r>
    <w:r w:rsidR="007F7515" w:rsidRPr="007F7515">
      <w:rPr>
        <w:rFonts w:ascii="Arial" w:hAnsi="Arial" w:cs="Arial"/>
        <w:b/>
        <w:sz w:val="28"/>
        <w:lang w:val="mk-MK"/>
      </w:rPr>
      <w:t xml:space="preserve"> </w:t>
    </w:r>
    <w:r>
      <w:rPr>
        <w:rFonts w:ascii="Arial" w:hAnsi="Arial" w:cs="Arial"/>
        <w:b/>
        <w:sz w:val="28"/>
        <w:lang w:val="en-US"/>
      </w:rPr>
      <w:t>NADEZ</w:t>
    </w:r>
  </w:p>
  <w:p w:rsidR="007F7515" w:rsidRPr="007F7515" w:rsidRDefault="00092759" w:rsidP="007F7515">
    <w:pPr>
      <w:pStyle w:val="Header"/>
      <w:ind w:left="567"/>
    </w:pPr>
    <w:r>
      <w:rPr>
        <w:noProof/>
        <w:lang w:val="en-US" w:eastAsia="en-US"/>
      </w:rPr>
      <w:pict>
        <v:shape id="_x0000_s2063" type="#_x0000_t32" style="position:absolute;left:0;text-align:left;margin-left:20.6pt;margin-top:5.1pt;width:451.35pt;height:.05pt;z-index:251659264"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10AFF"/>
    <w:multiLevelType w:val="hybridMultilevel"/>
    <w:tmpl w:val="1FB8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691433"/>
    <w:multiLevelType w:val="singleLevel"/>
    <w:tmpl w:val="521431B2"/>
    <w:lvl w:ilvl="0">
      <w:numFmt w:val="bullet"/>
      <w:lvlText w:val="-"/>
      <w:lvlJc w:val="left"/>
      <w:pPr>
        <w:tabs>
          <w:tab w:val="num" w:pos="435"/>
        </w:tabs>
        <w:ind w:left="435" w:hanging="360"/>
      </w:pPr>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8"/>
    <o:shapelayout v:ext="edit">
      <o:idmap v:ext="edit" data="2"/>
      <o:rules v:ext="edit">
        <o:r id="V:Rule3" type="connector" idref="#_x0000_s2063"/>
        <o:r id="V:Rule4" type="connector" idref="#_x0000_s2062"/>
      </o:rules>
    </o:shapelayout>
  </w:hdrShapeDefaults>
  <w:footnotePr>
    <w:footnote w:id="-1"/>
    <w:footnote w:id="0"/>
  </w:footnotePr>
  <w:endnotePr>
    <w:endnote w:id="-1"/>
    <w:endnote w:id="0"/>
  </w:endnotePr>
  <w:compat/>
  <w:rsids>
    <w:rsidRoot w:val="00BC4061"/>
    <w:rsid w:val="000336A3"/>
    <w:rsid w:val="00092759"/>
    <w:rsid w:val="00093E55"/>
    <w:rsid w:val="00102259"/>
    <w:rsid w:val="00243A36"/>
    <w:rsid w:val="00246B72"/>
    <w:rsid w:val="00254C58"/>
    <w:rsid w:val="002C48EA"/>
    <w:rsid w:val="00367D63"/>
    <w:rsid w:val="00391A97"/>
    <w:rsid w:val="003946C1"/>
    <w:rsid w:val="003B34AA"/>
    <w:rsid w:val="003D3F6A"/>
    <w:rsid w:val="00415421"/>
    <w:rsid w:val="00433721"/>
    <w:rsid w:val="00435E65"/>
    <w:rsid w:val="004A6D38"/>
    <w:rsid w:val="00555E4B"/>
    <w:rsid w:val="00595058"/>
    <w:rsid w:val="005B5DE1"/>
    <w:rsid w:val="005D0DA2"/>
    <w:rsid w:val="005E0C86"/>
    <w:rsid w:val="00627287"/>
    <w:rsid w:val="00630D2E"/>
    <w:rsid w:val="00683FC1"/>
    <w:rsid w:val="00694F84"/>
    <w:rsid w:val="007F7515"/>
    <w:rsid w:val="008838C6"/>
    <w:rsid w:val="008A4F45"/>
    <w:rsid w:val="008C4EA5"/>
    <w:rsid w:val="008D0ECA"/>
    <w:rsid w:val="009677BD"/>
    <w:rsid w:val="00982232"/>
    <w:rsid w:val="009A313B"/>
    <w:rsid w:val="009C2EAC"/>
    <w:rsid w:val="009E09A4"/>
    <w:rsid w:val="009F6DA4"/>
    <w:rsid w:val="00AA375A"/>
    <w:rsid w:val="00B0496C"/>
    <w:rsid w:val="00B35506"/>
    <w:rsid w:val="00B904F5"/>
    <w:rsid w:val="00BC4061"/>
    <w:rsid w:val="00C87076"/>
    <w:rsid w:val="00D107E2"/>
    <w:rsid w:val="00D61A60"/>
    <w:rsid w:val="00D67303"/>
    <w:rsid w:val="00D77160"/>
    <w:rsid w:val="00D8717B"/>
    <w:rsid w:val="00DA0881"/>
    <w:rsid w:val="00E23777"/>
    <w:rsid w:val="00E8695C"/>
    <w:rsid w:val="00E92277"/>
    <w:rsid w:val="00E969D7"/>
    <w:rsid w:val="00EA6013"/>
    <w:rsid w:val="00FB59CE"/>
    <w:rsid w:val="00FC2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95C"/>
    <w:rPr>
      <w:sz w:val="24"/>
      <w:lang w:val="de-DE" w:eastAsia="mk-MK"/>
    </w:rPr>
  </w:style>
  <w:style w:type="paragraph" w:styleId="Heading1">
    <w:name w:val="heading 1"/>
    <w:basedOn w:val="Normal"/>
    <w:next w:val="Normal"/>
    <w:qFormat/>
    <w:rsid w:val="00E8695C"/>
    <w:pPr>
      <w:keepNext/>
      <w:jc w:val="center"/>
      <w:outlineLvl w:val="0"/>
    </w:pPr>
    <w:rPr>
      <w:rFonts w:ascii="MAC C Times" w:hAnsi="MAC C Time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695C"/>
    <w:pPr>
      <w:jc w:val="both"/>
    </w:pPr>
    <w:rPr>
      <w:rFonts w:ascii="M_Svoboda" w:hAnsi="M_Svoboda"/>
    </w:rPr>
  </w:style>
  <w:style w:type="paragraph" w:styleId="BodyTextIndent">
    <w:name w:val="Body Text Indent"/>
    <w:basedOn w:val="Normal"/>
    <w:rsid w:val="00E8695C"/>
    <w:pPr>
      <w:ind w:firstLine="708"/>
      <w:jc w:val="both"/>
    </w:pPr>
    <w:rPr>
      <w:rFonts w:ascii="Macedonian Tms" w:hAnsi="Macedonian Tms"/>
    </w:rPr>
  </w:style>
  <w:style w:type="paragraph" w:styleId="BalloonText">
    <w:name w:val="Balloon Text"/>
    <w:basedOn w:val="Normal"/>
    <w:semiHidden/>
    <w:rsid w:val="00254C58"/>
    <w:rPr>
      <w:rFonts w:ascii="Tahoma" w:hAnsi="Tahoma" w:cs="Tahoma"/>
      <w:sz w:val="16"/>
      <w:szCs w:val="16"/>
    </w:rPr>
  </w:style>
  <w:style w:type="character" w:styleId="Hyperlink">
    <w:name w:val="Hyperlink"/>
    <w:basedOn w:val="DefaultParagraphFont"/>
    <w:rsid w:val="003D3F6A"/>
    <w:rPr>
      <w:color w:val="0000FF"/>
      <w:u w:val="single"/>
    </w:rPr>
  </w:style>
  <w:style w:type="paragraph" w:styleId="NormalWeb">
    <w:name w:val="Normal (Web)"/>
    <w:basedOn w:val="Normal"/>
    <w:uiPriority w:val="99"/>
    <w:unhideWhenUsed/>
    <w:rsid w:val="00595058"/>
    <w:pPr>
      <w:spacing w:before="100" w:beforeAutospacing="1" w:after="100" w:afterAutospacing="1"/>
    </w:pPr>
    <w:rPr>
      <w:szCs w:val="24"/>
      <w:lang w:val="en-US" w:eastAsia="en-US"/>
    </w:rPr>
  </w:style>
  <w:style w:type="character" w:customStyle="1" w:styleId="apple-converted-space">
    <w:name w:val="apple-converted-space"/>
    <w:basedOn w:val="DefaultParagraphFont"/>
    <w:rsid w:val="00595058"/>
  </w:style>
  <w:style w:type="paragraph" w:customStyle="1" w:styleId="BasicParagraph">
    <w:name w:val="[Basic Paragraph]"/>
    <w:basedOn w:val="Normal"/>
    <w:uiPriority w:val="99"/>
    <w:rsid w:val="007F7515"/>
    <w:pPr>
      <w:autoSpaceDE w:val="0"/>
      <w:autoSpaceDN w:val="0"/>
      <w:adjustRightInd w:val="0"/>
      <w:spacing w:line="288" w:lineRule="auto"/>
      <w:textAlignment w:val="center"/>
    </w:pPr>
    <w:rPr>
      <w:rFonts w:ascii="Minion Pro" w:hAnsi="Minion Pro" w:cs="Minion Pro"/>
      <w:color w:val="000000"/>
      <w:szCs w:val="24"/>
      <w:lang w:val="en-US" w:eastAsia="en-US"/>
    </w:rPr>
  </w:style>
  <w:style w:type="paragraph" w:styleId="Header">
    <w:name w:val="header"/>
    <w:basedOn w:val="Normal"/>
    <w:link w:val="HeaderChar"/>
    <w:rsid w:val="007F7515"/>
    <w:pPr>
      <w:tabs>
        <w:tab w:val="center" w:pos="4680"/>
        <w:tab w:val="right" w:pos="9360"/>
      </w:tabs>
    </w:pPr>
  </w:style>
  <w:style w:type="character" w:customStyle="1" w:styleId="HeaderChar">
    <w:name w:val="Header Char"/>
    <w:basedOn w:val="DefaultParagraphFont"/>
    <w:link w:val="Header"/>
    <w:rsid w:val="007F7515"/>
    <w:rPr>
      <w:sz w:val="24"/>
      <w:lang w:val="de-DE" w:eastAsia="mk-MK"/>
    </w:rPr>
  </w:style>
  <w:style w:type="paragraph" w:styleId="Footer">
    <w:name w:val="footer"/>
    <w:basedOn w:val="Normal"/>
    <w:link w:val="FooterChar"/>
    <w:rsid w:val="007F7515"/>
    <w:pPr>
      <w:tabs>
        <w:tab w:val="center" w:pos="4680"/>
        <w:tab w:val="right" w:pos="9360"/>
      </w:tabs>
    </w:pPr>
  </w:style>
  <w:style w:type="character" w:customStyle="1" w:styleId="FooterChar">
    <w:name w:val="Footer Char"/>
    <w:basedOn w:val="DefaultParagraphFont"/>
    <w:link w:val="Footer"/>
    <w:rsid w:val="007F7515"/>
    <w:rPr>
      <w:sz w:val="24"/>
      <w:lang w:val="de-DE" w:eastAsia="mk-MK"/>
    </w:rPr>
  </w:style>
  <w:style w:type="character" w:styleId="Emphasis">
    <w:name w:val="Emphasis"/>
    <w:basedOn w:val="DefaultParagraphFont"/>
    <w:qFormat/>
    <w:rsid w:val="007F7515"/>
    <w:rPr>
      <w:i/>
      <w:iCs/>
    </w:rPr>
  </w:style>
  <w:style w:type="character" w:styleId="Strong">
    <w:name w:val="Strong"/>
    <w:basedOn w:val="DefaultParagraphFont"/>
    <w:qFormat/>
    <w:rsid w:val="007F7515"/>
    <w:rPr>
      <w:b/>
      <w:bCs/>
    </w:rPr>
  </w:style>
  <w:style w:type="paragraph" w:styleId="ListParagraph">
    <w:name w:val="List Paragraph"/>
    <w:basedOn w:val="Normal"/>
    <w:uiPriority w:val="34"/>
    <w:qFormat/>
    <w:rsid w:val="00694F8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38872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Stockmann</dc:creator>
  <cp:lastModifiedBy>CSI Nadez</cp:lastModifiedBy>
  <cp:revision>2</cp:revision>
  <cp:lastPrinted>2014-08-11T11:15:00Z</cp:lastPrinted>
  <dcterms:created xsi:type="dcterms:W3CDTF">2015-03-17T14:52:00Z</dcterms:created>
  <dcterms:modified xsi:type="dcterms:W3CDTF">2015-03-17T14:52:00Z</dcterms:modified>
</cp:coreProperties>
</file>